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811"/>
        <w:gridCol w:w="220"/>
        <w:gridCol w:w="1056"/>
        <w:gridCol w:w="264"/>
        <w:gridCol w:w="444"/>
      </w:tblGrid>
      <w:tr w:rsidR="00D72B5E" w:rsidRPr="00883996" w:rsidTr="00466F2B">
        <w:trPr>
          <w:gridAfter w:val="1"/>
          <w:wAfter w:w="444" w:type="dxa"/>
          <w:trHeight w:val="300"/>
        </w:trPr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883996" w:rsidTr="009B4D7E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Приложение 1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к решению Совета депутатов города  Лобня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от </w:t>
            </w:r>
            <w:r w:rsidR="0000486A">
              <w:rPr>
                <w:rFonts w:ascii="Times New Roman" w:hAnsi="Times New Roman" w:cs="Times New Roman"/>
              </w:rPr>
              <w:t>26.12.2017г.</w:t>
            </w:r>
            <w:r w:rsidRPr="00883996">
              <w:rPr>
                <w:rFonts w:ascii="Times New Roman" w:hAnsi="Times New Roman" w:cs="Times New Roman"/>
              </w:rPr>
              <w:t xml:space="preserve"> №</w:t>
            </w:r>
            <w:r w:rsidR="0000486A">
              <w:rPr>
                <w:rFonts w:ascii="Times New Roman" w:hAnsi="Times New Roman" w:cs="Times New Roman"/>
              </w:rPr>
              <w:t xml:space="preserve"> 440/22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«О внесении изменений и дополнений в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решение Совета депутатов города  Лобня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«О бюджете города Лобня</w:t>
            </w:r>
            <w:bookmarkStart w:id="0" w:name="_GoBack"/>
            <w:bookmarkEnd w:id="0"/>
            <w:r w:rsidRPr="00883996">
              <w:rPr>
                <w:rFonts w:ascii="Times New Roman" w:hAnsi="Times New Roman" w:cs="Times New Roman"/>
              </w:rPr>
              <w:t xml:space="preserve"> на 2017 год      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и на плановый период 2018 и 2019 годов»  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Приложение 1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к решению Совета депутатов города Лобня 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от  </w:t>
            </w:r>
            <w:r w:rsidRPr="00883996">
              <w:rPr>
                <w:rFonts w:ascii="Times New Roman" w:hAnsi="Times New Roman" w:cs="Times New Roman"/>
                <w:u w:val="single"/>
              </w:rPr>
              <w:t xml:space="preserve">29.11.2016 г.      </w:t>
            </w:r>
            <w:r w:rsidRPr="00883996">
              <w:rPr>
                <w:rFonts w:ascii="Times New Roman" w:hAnsi="Times New Roman" w:cs="Times New Roman"/>
              </w:rPr>
              <w:t xml:space="preserve"> №</w:t>
            </w:r>
            <w:r w:rsidRPr="00883996">
              <w:rPr>
                <w:rFonts w:ascii="Times New Roman" w:hAnsi="Times New Roman" w:cs="Times New Roman"/>
                <w:u w:val="single"/>
              </w:rPr>
              <w:t xml:space="preserve">      66/4</w:t>
            </w:r>
            <w:r w:rsidRPr="00883996">
              <w:rPr>
                <w:rFonts w:ascii="Times New Roman" w:hAnsi="Times New Roman" w:cs="Times New Roman"/>
              </w:rPr>
              <w:t>_________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«О бюджете города Лобня на 2017 год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и на плановый период 2018 и 2019 годов»</w:t>
            </w:r>
          </w:p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D7E" w:rsidRPr="00883996" w:rsidTr="009B4D7E">
        <w:trPr>
          <w:trHeight w:val="806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D7E" w:rsidRPr="00883996" w:rsidRDefault="009B4D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</w:t>
            </w:r>
          </w:p>
          <w:p w:rsidR="009B4D7E" w:rsidRDefault="009B4D7E" w:rsidP="009B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поступлений доходов в бюджет города Лобня в 2017 году</w:t>
            </w:r>
          </w:p>
          <w:p w:rsidR="009B4D7E" w:rsidRPr="00883996" w:rsidRDefault="009B4D7E" w:rsidP="009B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основным источникам</w:t>
            </w:r>
          </w:p>
        </w:tc>
      </w:tr>
      <w:tr w:rsidR="00D72B5E" w:rsidRPr="00883996" w:rsidTr="009B4D7E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476C21"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(тыс. рублей)</w:t>
            </w:r>
          </w:p>
        </w:tc>
      </w:tr>
      <w:tr w:rsidR="00466F2B" w:rsidRPr="00883996" w:rsidTr="00194351">
        <w:trPr>
          <w:gridAfter w:val="2"/>
          <w:wAfter w:w="708" w:type="dxa"/>
          <w:cantSplit/>
          <w:trHeight w:val="2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F2B" w:rsidRPr="00883996" w:rsidRDefault="00466F2B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90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1305143,5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90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688991,5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90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688991,5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32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685991,5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82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83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7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1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6505,0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1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7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124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4296,5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14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-384,8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154530,0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9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107390,0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22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91500,0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4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15600,0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7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761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39300,0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69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49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7840,0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2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226171,0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36060,0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61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36060,0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190111,0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144521,0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9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144521,0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45590,0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000 1 06 06042 04 0000 110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45590,0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9380,0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6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9270,0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56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52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3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7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189003,2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31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167523,0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126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131000,0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72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lang w:eastAsia="ru-RU"/>
              </w:rPr>
              <w:t>131000,0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94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19000,0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02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06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000 1 11 05030 00 0000 120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94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000 1 11 05034 04 0000 120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901012" w:rsidRPr="0090538B" w:rsidTr="00AB6E4B">
        <w:trPr>
          <w:gridAfter w:val="2"/>
          <w:wAfter w:w="708" w:type="dxa"/>
          <w:cantSplit/>
          <w:trHeight w:val="66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538B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0538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000 1 11 05070 00 0000 120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538B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0538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538B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0538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17473,0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5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17473,0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7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000 1 11 07000 00 0000 120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19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000 1 11 07010 00 0000 120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65,2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8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000 1 11 07014 04 0000 120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26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21415,0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61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21415,0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000 1 11 09044 04 0001 120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право заключения договора на установку и эксплуатацию рекламной конструкции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268,6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89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427,9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3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3652,9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573,2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1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573,2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000 1 12 01020 01 0000 120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86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7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3566,2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3394,2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3394,2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3394,2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906 1 13 01994 04 0000 130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142,2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8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64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901 1 13 01994 04 0005 130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000 1 13 02000 00 0000 000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64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000 1 13 02994 04 0000 130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7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9134,1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072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000 1 14 02000 00 0000 000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3083,6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23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000 1 14 02040 04 0000 410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C25DA3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C25DA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3083,6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02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000 1 14 02043 04 0000 410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3083,6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3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6050,5</w:t>
            </w:r>
          </w:p>
        </w:tc>
      </w:tr>
      <w:tr w:rsidR="00901012" w:rsidRPr="005028BE" w:rsidTr="00AB6E4B">
        <w:trPr>
          <w:gridAfter w:val="2"/>
          <w:wAfter w:w="708" w:type="dxa"/>
          <w:cantSplit/>
          <w:trHeight w:val="539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5028BE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28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5028BE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28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5028BE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28B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4082,7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3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4082,7</w:t>
            </w:r>
          </w:p>
        </w:tc>
      </w:tr>
      <w:tr w:rsidR="00901012" w:rsidRPr="00C25CF1" w:rsidTr="00AB6E4B">
        <w:trPr>
          <w:gridAfter w:val="2"/>
          <w:wAfter w:w="708" w:type="dxa"/>
          <w:cantSplit/>
          <w:trHeight w:val="99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C25CF1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5CF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000 1 14 06020 00 0000 430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C25CF1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5CF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C25CF1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5CF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1050,5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94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000 1 14 06024 04 0000 430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1050,5</w:t>
            </w:r>
          </w:p>
        </w:tc>
      </w:tr>
      <w:tr w:rsidR="00901012" w:rsidRPr="00C25CF1" w:rsidTr="00AB6E4B">
        <w:trPr>
          <w:gridAfter w:val="2"/>
          <w:wAfter w:w="708" w:type="dxa"/>
          <w:cantSplit/>
          <w:trHeight w:val="1200"/>
        </w:trPr>
        <w:tc>
          <w:tcPr>
            <w:tcW w:w="2978" w:type="dxa"/>
            <w:shd w:val="clear" w:color="000000" w:fill="FFFFFF"/>
            <w:noWrap/>
            <w:hideMark/>
          </w:tcPr>
          <w:p w:rsidR="00901012" w:rsidRPr="00C25CF1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5CF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000 1 14 06310 04 0000 430</w:t>
            </w:r>
          </w:p>
        </w:tc>
        <w:tc>
          <w:tcPr>
            <w:tcW w:w="5811" w:type="dxa"/>
            <w:shd w:val="clear" w:color="000000" w:fill="FFFFFF"/>
            <w:noWrap/>
            <w:hideMark/>
          </w:tcPr>
          <w:p w:rsidR="00901012" w:rsidRPr="00C25CF1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5CF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C25CF1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5CF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917,3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124"/>
        </w:trPr>
        <w:tc>
          <w:tcPr>
            <w:tcW w:w="2978" w:type="dxa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000 1 14 06312 04 0000 430</w:t>
            </w:r>
          </w:p>
        </w:tc>
        <w:tc>
          <w:tcPr>
            <w:tcW w:w="5811" w:type="dxa"/>
            <w:shd w:val="clear" w:color="000000" w:fill="FFFFFF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12402,0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84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000 1 16 03000 00  0000 140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121,0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43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194351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194351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89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000 1 16 03030 01 0000 140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01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000 1 16 06000 01  0000 140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200,0</w:t>
            </w:r>
          </w:p>
        </w:tc>
      </w:tr>
      <w:tr w:rsidR="00901012" w:rsidRPr="00367FF4" w:rsidTr="00AB6E4B">
        <w:trPr>
          <w:gridAfter w:val="2"/>
          <w:wAfter w:w="708" w:type="dxa"/>
          <w:cantSplit/>
          <w:trHeight w:val="87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000 1 16 08000 01  0000 140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367FF4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1405,0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86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000 1 16 08010 01 0000 140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94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000 1 16 08020 01 0000 140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901012" w:rsidRPr="00367FF4" w:rsidTr="00AB6E4B">
        <w:trPr>
          <w:gridAfter w:val="2"/>
          <w:wAfter w:w="708" w:type="dxa"/>
          <w:cantSplit/>
          <w:trHeight w:val="382"/>
        </w:trPr>
        <w:tc>
          <w:tcPr>
            <w:tcW w:w="2978" w:type="dxa"/>
            <w:shd w:val="clear" w:color="000000" w:fill="FFFFFF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000 1 16 18000 00 0000 140</w:t>
            </w:r>
          </w:p>
        </w:tc>
        <w:tc>
          <w:tcPr>
            <w:tcW w:w="5811" w:type="dxa"/>
            <w:shd w:val="clear" w:color="000000" w:fill="FFFFFF"/>
            <w:noWrap/>
            <w:hideMark/>
          </w:tcPr>
          <w:p w:rsidR="00901012" w:rsidRPr="00367FF4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89"/>
        </w:trPr>
        <w:tc>
          <w:tcPr>
            <w:tcW w:w="2978" w:type="dxa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000 1 16 18040 04 0000 140</w:t>
            </w:r>
          </w:p>
        </w:tc>
        <w:tc>
          <w:tcPr>
            <w:tcW w:w="5811" w:type="dxa"/>
            <w:shd w:val="clear" w:color="000000" w:fill="FFFFFF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646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000 1 16 25000 00  0000 140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2445,0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7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000 1 16 25060 01 0000 140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829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000 1 16 28000 01  0000 140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4090,0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000 1 16 30000 01 0000 140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136,0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7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000 1 16 30030 01 0000 140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136,0</w:t>
            </w:r>
          </w:p>
        </w:tc>
      </w:tr>
      <w:tr w:rsidR="00901012" w:rsidRPr="00367FF4" w:rsidTr="00AB6E4B">
        <w:trPr>
          <w:gridAfter w:val="2"/>
          <w:wAfter w:w="708" w:type="dxa"/>
          <w:cantSplit/>
          <w:trHeight w:val="1102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367FF4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460,0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3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взыскания(штрафы) за нарушение законодательства РФ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460,0</w:t>
            </w:r>
          </w:p>
        </w:tc>
      </w:tr>
      <w:tr w:rsidR="00901012" w:rsidRPr="00367FF4" w:rsidTr="00AB6E4B">
        <w:trPr>
          <w:gridAfter w:val="2"/>
          <w:wAfter w:w="708" w:type="dxa"/>
          <w:cantSplit/>
          <w:trHeight w:val="107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000 1 16 43000 01 0000 140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367FF4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367FF4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67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370,0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000 1 16 90000 00 0000 140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3170,0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09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000 1 16 90040 04 0000 140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91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 территориальными органами Роспотребнадзора)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804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3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4887,3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4887,3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8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4887,3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000 1 17 05040 04 0001 180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4E338B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63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A95E72" w:rsidRDefault="00A95E72" w:rsidP="004E25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E72">
              <w:rPr>
                <w:rFonts w:ascii="Times New Roman" w:hAnsi="Times New Roman" w:cs="Times New Roman"/>
                <w:b/>
              </w:rPr>
              <w:t>1524430,7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570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A95E72" w:rsidRDefault="00A95E72" w:rsidP="004E25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5E72">
              <w:rPr>
                <w:rFonts w:ascii="Times New Roman" w:hAnsi="Times New Roman" w:cs="Times New Roman"/>
                <w:b/>
              </w:rPr>
              <w:t>1524019,0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600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A95E72" w:rsidRDefault="00A95E72" w:rsidP="004E258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5E72">
              <w:rPr>
                <w:rFonts w:ascii="Times New Roman" w:hAnsi="Times New Roman" w:cs="Times New Roman"/>
                <w:b/>
                <w:i/>
              </w:rPr>
              <w:t>319487,0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21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000 2 02 20051 04 0000 151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397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81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112371,3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поддержания односменного режима обучения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13151,3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4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63700,0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73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реконструкция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35520,0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359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13247,0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15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000 2 02 20301 04 0000 151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27242,0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160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ремонт подъездов многоквартирных домов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27242,0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661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000 2 02 25555 04 0000 151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127884,0</w:t>
            </w:r>
          </w:p>
        </w:tc>
      </w:tr>
      <w:tr w:rsidR="00901012" w:rsidRPr="00901012" w:rsidTr="00AB6E4B">
        <w:trPr>
          <w:gridAfter w:val="2"/>
          <w:wAfter w:w="708" w:type="dxa"/>
          <w:cantSplit/>
          <w:trHeight w:val="948"/>
        </w:trPr>
        <w:tc>
          <w:tcPr>
            <w:tcW w:w="2978" w:type="dxa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000 2 02 25558 04 0000 151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</w:t>
            </w:r>
          </w:p>
        </w:tc>
      </w:tr>
      <w:tr w:rsidR="00901012" w:rsidRPr="00901012" w:rsidTr="00A95E72">
        <w:trPr>
          <w:gridAfter w:val="2"/>
          <w:wAfter w:w="708" w:type="dxa"/>
          <w:cantSplit/>
          <w:trHeight w:val="300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31692,7</w:t>
            </w:r>
          </w:p>
        </w:tc>
      </w:tr>
      <w:tr w:rsidR="00901012" w:rsidRPr="00901012" w:rsidTr="00A95E72">
        <w:trPr>
          <w:gridAfter w:val="2"/>
          <w:wAfter w:w="708" w:type="dxa"/>
          <w:cantSplit/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погашение части основного долга по ипотечному жилищному кредиту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901012" w:rsidRPr="00901012" w:rsidTr="00A95E72">
        <w:trPr>
          <w:gridAfter w:val="2"/>
          <w:wAfter w:w="708" w:type="dxa"/>
          <w:cantSplit/>
          <w:trHeight w:val="85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01012" w:rsidRPr="00901012" w:rsidRDefault="00901012" w:rsidP="00A9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приобретение дополнительного оборудования техники для нужд благоустройства территорий муниципальных образовани</w:t>
            </w:r>
            <w:r w:rsidR="00A95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Московской области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901012" w:rsidRPr="00901012" w:rsidRDefault="0090101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457,6</w:t>
            </w:r>
          </w:p>
        </w:tc>
      </w:tr>
      <w:tr w:rsidR="00A95E72" w:rsidRPr="00901012" w:rsidTr="00A95E72">
        <w:trPr>
          <w:gridAfter w:val="2"/>
          <w:wAfter w:w="708" w:type="dxa"/>
          <w:cantSplit/>
          <w:trHeight w:val="93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установку и капитальный ремонт электросетевого хозяйства  и систем наружного освещения в рамках подготовки чемпионата мира по футболу в 2018 году в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2864,1</w:t>
            </w:r>
          </w:p>
        </w:tc>
      </w:tr>
      <w:tr w:rsidR="00A95E72" w:rsidRPr="00901012" w:rsidTr="00A95E72">
        <w:trPr>
          <w:gridAfter w:val="2"/>
          <w:wAfter w:w="708" w:type="dxa"/>
          <w:cantSplit/>
          <w:trHeight w:val="81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оснащение автономными дымовыми пожарными извещателями помещений, в которых проживают многодетные семьи и семьи, находящиеся в трудной жизненной ситуации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814,0</w:t>
            </w:r>
          </w:p>
        </w:tc>
      </w:tr>
      <w:tr w:rsidR="00A95E72" w:rsidRPr="00901012" w:rsidTr="00A95E72">
        <w:trPr>
          <w:gridAfter w:val="2"/>
          <w:wAfter w:w="708" w:type="dxa"/>
          <w:cantSplit/>
          <w:trHeight w:val="1347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на приобретение RFID - оборудования, программного обеспечения и бесконтактной смарт-карты с RFID -чипом для идентификации читателя для муниципальных общедоступных библиотек муниципальных образований Московской области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421,0</w:t>
            </w:r>
          </w:p>
        </w:tc>
      </w:tr>
      <w:tr w:rsidR="00A95E72" w:rsidRPr="00901012" w:rsidTr="00A95E72">
        <w:trPr>
          <w:gridAfter w:val="2"/>
          <w:wAfter w:w="708" w:type="dxa"/>
          <w:cantSplit/>
          <w:trHeight w:val="54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</w:tcPr>
          <w:p w:rsidR="00A95E72" w:rsidRPr="00901012" w:rsidRDefault="00A95E72" w:rsidP="00A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</w:t>
            </w:r>
            <w:r w:rsidR="00A43B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BD1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оплату труда и начисления на выплаты по оплате труда специалистов и руководителей МФЦ на 2017 год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3015,0</w:t>
            </w:r>
          </w:p>
        </w:tc>
      </w:tr>
      <w:tr w:rsidR="00A95E72" w:rsidRPr="00901012" w:rsidTr="00A95E72">
        <w:trPr>
          <w:gridAfter w:val="2"/>
          <w:wAfter w:w="708" w:type="dxa"/>
          <w:cantSplit/>
          <w:trHeight w:val="6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Московской области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301,0</w:t>
            </w:r>
          </w:p>
        </w:tc>
      </w:tr>
      <w:tr w:rsidR="00A95E72" w:rsidRPr="00901012" w:rsidTr="00A95E72">
        <w:trPr>
          <w:gridAfter w:val="2"/>
          <w:wAfter w:w="708" w:type="dxa"/>
          <w:cantSplit/>
          <w:trHeight w:val="10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77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4360,0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73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софинансирование расходов на повышение заработной платы работникам муниципальных учреждений Московской области в сферах образования, культуры, физической культуры и спорта (Культура)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706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повышение заработной платы педагогических работников муниципальных учреждений дополнительного образования в сферах образования, культуры, физической культуры и спорта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39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14724,0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02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46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1202632,0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557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21593,0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291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52974,0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8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87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43274,0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82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государственных полномочий в сфере образования и организации деятельности комиссий по делам несовершеннолетних и защите их прав городов и районов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3114,0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78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4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A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</w:t>
            </w:r>
            <w:r w:rsidR="00A43B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государственных полномочий в соответствии с Законом Московской области №144/2016-ОЗ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отношений"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07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6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1465,0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53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28566,0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230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15775,0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273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5068,0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1078656,0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28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606770,0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24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5943,0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6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3941,0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178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shd w:val="clear" w:color="000000" w:fill="FFFFFF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451110,0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4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10892,0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000 2 02 40000 00 0000 151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501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000 2 02 45160 04 0000 151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2133,7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449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000 2 07 04050 04 0001 180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2133,7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797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-1722,0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930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000 2 19 45160 04 0000 151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-213,9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667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000 2 19 60010 04 0000 151</w:t>
            </w: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-1508,1</w:t>
            </w:r>
          </w:p>
        </w:tc>
      </w:tr>
      <w:tr w:rsidR="00A95E72" w:rsidRPr="00901012" w:rsidTr="00AB6E4B">
        <w:trPr>
          <w:gridAfter w:val="2"/>
          <w:wAfter w:w="708" w:type="dxa"/>
          <w:cantSplit/>
          <w:trHeight w:val="300"/>
        </w:trPr>
        <w:tc>
          <w:tcPr>
            <w:tcW w:w="2978" w:type="dxa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11" w:type="dxa"/>
            <w:shd w:val="clear" w:color="auto" w:fill="auto"/>
            <w:noWrap/>
            <w:hideMark/>
          </w:tcPr>
          <w:p w:rsidR="00A95E72" w:rsidRPr="00901012" w:rsidRDefault="00A95E72" w:rsidP="0019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:rsidR="00A95E72" w:rsidRPr="00901012" w:rsidRDefault="00A95E72" w:rsidP="004E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2829574,2</w:t>
            </w:r>
          </w:p>
        </w:tc>
      </w:tr>
    </w:tbl>
    <w:p w:rsidR="00D72B5E" w:rsidRPr="00883996" w:rsidRDefault="00D72B5E" w:rsidP="0088399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31" w:rsidRDefault="00DA6A31" w:rsidP="0081038A">
      <w:pPr>
        <w:spacing w:after="0" w:line="240" w:lineRule="auto"/>
      </w:pPr>
      <w:r>
        <w:separator/>
      </w:r>
    </w:p>
  </w:endnote>
  <w:endnote w:type="continuationSeparator" w:id="0">
    <w:p w:rsidR="00DA6A31" w:rsidRDefault="00DA6A31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901012" w:rsidRDefault="00B80A72">
        <w:pPr>
          <w:pStyle w:val="a5"/>
          <w:jc w:val="right"/>
        </w:pPr>
        <w:r>
          <w:fldChar w:fldCharType="begin"/>
        </w:r>
        <w:r w:rsidR="00901012">
          <w:instrText xml:space="preserve"> PAGE   \* MERGEFORMAT </w:instrText>
        </w:r>
        <w:r>
          <w:fldChar w:fldCharType="separate"/>
        </w:r>
        <w:r w:rsidR="000048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1012" w:rsidRDefault="009010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31" w:rsidRDefault="00DA6A31" w:rsidP="0081038A">
      <w:pPr>
        <w:spacing w:after="0" w:line="240" w:lineRule="auto"/>
      </w:pPr>
      <w:r>
        <w:separator/>
      </w:r>
    </w:p>
  </w:footnote>
  <w:footnote w:type="continuationSeparator" w:id="0">
    <w:p w:rsidR="00DA6A31" w:rsidRDefault="00DA6A31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486A"/>
    <w:rsid w:val="00023A8C"/>
    <w:rsid w:val="000703DB"/>
    <w:rsid w:val="000D3E49"/>
    <w:rsid w:val="000E607D"/>
    <w:rsid w:val="00100856"/>
    <w:rsid w:val="0010531A"/>
    <w:rsid w:val="0011743C"/>
    <w:rsid w:val="0016061D"/>
    <w:rsid w:val="00173AFA"/>
    <w:rsid w:val="00194351"/>
    <w:rsid w:val="001B1F72"/>
    <w:rsid w:val="002032CB"/>
    <w:rsid w:val="00242055"/>
    <w:rsid w:val="002801B6"/>
    <w:rsid w:val="002C7F39"/>
    <w:rsid w:val="00301661"/>
    <w:rsid w:val="003062D6"/>
    <w:rsid w:val="0034381B"/>
    <w:rsid w:val="0035575D"/>
    <w:rsid w:val="00355BFC"/>
    <w:rsid w:val="003623B5"/>
    <w:rsid w:val="00367FF4"/>
    <w:rsid w:val="00394587"/>
    <w:rsid w:val="003A354E"/>
    <w:rsid w:val="003E7E4D"/>
    <w:rsid w:val="00466F2B"/>
    <w:rsid w:val="00476C21"/>
    <w:rsid w:val="004C2A9A"/>
    <w:rsid w:val="004E2582"/>
    <w:rsid w:val="004E338B"/>
    <w:rsid w:val="004F7686"/>
    <w:rsid w:val="005028BE"/>
    <w:rsid w:val="00516EE1"/>
    <w:rsid w:val="005921A7"/>
    <w:rsid w:val="005A470E"/>
    <w:rsid w:val="005C4383"/>
    <w:rsid w:val="005D25FE"/>
    <w:rsid w:val="005E3132"/>
    <w:rsid w:val="00601968"/>
    <w:rsid w:val="00655F22"/>
    <w:rsid w:val="0068161A"/>
    <w:rsid w:val="006D27C3"/>
    <w:rsid w:val="00703B00"/>
    <w:rsid w:val="00716B0D"/>
    <w:rsid w:val="00717239"/>
    <w:rsid w:val="007648E0"/>
    <w:rsid w:val="007875C3"/>
    <w:rsid w:val="007A1F5A"/>
    <w:rsid w:val="007A4D8A"/>
    <w:rsid w:val="007B4D81"/>
    <w:rsid w:val="007B5B6F"/>
    <w:rsid w:val="0081038A"/>
    <w:rsid w:val="00813049"/>
    <w:rsid w:val="0082019D"/>
    <w:rsid w:val="00850A36"/>
    <w:rsid w:val="00856892"/>
    <w:rsid w:val="00883996"/>
    <w:rsid w:val="008A3196"/>
    <w:rsid w:val="008D3FC4"/>
    <w:rsid w:val="008E357D"/>
    <w:rsid w:val="008F6878"/>
    <w:rsid w:val="00901012"/>
    <w:rsid w:val="0090538B"/>
    <w:rsid w:val="00984ECE"/>
    <w:rsid w:val="0099751C"/>
    <w:rsid w:val="009B4D7E"/>
    <w:rsid w:val="009D16AE"/>
    <w:rsid w:val="00A100CD"/>
    <w:rsid w:val="00A31948"/>
    <w:rsid w:val="00A43B24"/>
    <w:rsid w:val="00A44B48"/>
    <w:rsid w:val="00A5358A"/>
    <w:rsid w:val="00A95E72"/>
    <w:rsid w:val="00AB6E4B"/>
    <w:rsid w:val="00B171F4"/>
    <w:rsid w:val="00B3604B"/>
    <w:rsid w:val="00B579D6"/>
    <w:rsid w:val="00B80A72"/>
    <w:rsid w:val="00BB2DF1"/>
    <w:rsid w:val="00BC4EFA"/>
    <w:rsid w:val="00BD1198"/>
    <w:rsid w:val="00BD169D"/>
    <w:rsid w:val="00BD16EC"/>
    <w:rsid w:val="00BD643E"/>
    <w:rsid w:val="00BF4478"/>
    <w:rsid w:val="00C25CF1"/>
    <w:rsid w:val="00C25DA3"/>
    <w:rsid w:val="00C83EC8"/>
    <w:rsid w:val="00CA09ED"/>
    <w:rsid w:val="00CD364E"/>
    <w:rsid w:val="00D043C2"/>
    <w:rsid w:val="00D27520"/>
    <w:rsid w:val="00D609D1"/>
    <w:rsid w:val="00D72B5E"/>
    <w:rsid w:val="00D95EAD"/>
    <w:rsid w:val="00DA6A31"/>
    <w:rsid w:val="00DB0943"/>
    <w:rsid w:val="00DB2D16"/>
    <w:rsid w:val="00DB5D96"/>
    <w:rsid w:val="00DE032D"/>
    <w:rsid w:val="00DE7079"/>
    <w:rsid w:val="00E365CA"/>
    <w:rsid w:val="00E37A27"/>
    <w:rsid w:val="00E51B7F"/>
    <w:rsid w:val="00E63C38"/>
    <w:rsid w:val="00E70E40"/>
    <w:rsid w:val="00E92A16"/>
    <w:rsid w:val="00EA2E79"/>
    <w:rsid w:val="00ED5896"/>
    <w:rsid w:val="00F97993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23E59-CF3A-4A45-86A8-93255219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B150A-2736-43CC-83AB-B2F4A744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4631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79</cp:revision>
  <cp:lastPrinted>2017-12-13T13:48:00Z</cp:lastPrinted>
  <dcterms:created xsi:type="dcterms:W3CDTF">2017-05-17T08:39:00Z</dcterms:created>
  <dcterms:modified xsi:type="dcterms:W3CDTF">2018-01-10T09:53:00Z</dcterms:modified>
</cp:coreProperties>
</file>